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8D6" w:rsidRDefault="001638D6" w:rsidP="001638D6">
      <w:pPr>
        <w:jc w:val="left"/>
      </w:pPr>
    </w:p>
    <w:p w:rsidR="001638D6" w:rsidRDefault="001638D6" w:rsidP="001638D6">
      <w:pPr>
        <w:tabs>
          <w:tab w:val="left" w:pos="1036"/>
        </w:tabs>
        <w:snapToGrid w:val="0"/>
        <w:spacing w:line="300" w:lineRule="auto"/>
        <w:rPr>
          <w:rFonts w:ascii="黑体" w:eastAsia="黑体" w:hAnsi="Times New Roman" w:cs="Times New Roman"/>
          <w:bCs/>
          <w:sz w:val="32"/>
          <w:szCs w:val="32"/>
        </w:rPr>
      </w:pPr>
      <w:r w:rsidRPr="0092772F">
        <w:rPr>
          <w:rFonts w:ascii="黑体" w:eastAsia="黑体" w:hAnsi="Times New Roman" w:cs="Times New Roman" w:hint="eastAsia"/>
          <w:bCs/>
          <w:sz w:val="32"/>
          <w:szCs w:val="32"/>
        </w:rPr>
        <w:t>附件：</w:t>
      </w:r>
    </w:p>
    <w:p w:rsidR="001638D6" w:rsidRPr="0092772F" w:rsidRDefault="001638D6" w:rsidP="001638D6">
      <w:pPr>
        <w:tabs>
          <w:tab w:val="left" w:pos="1036"/>
        </w:tabs>
        <w:snapToGrid w:val="0"/>
        <w:spacing w:line="300" w:lineRule="auto"/>
        <w:rPr>
          <w:rFonts w:ascii="黑体" w:eastAsia="黑体" w:hAnsi="Times New Roman" w:cs="Times New Roman"/>
          <w:bCs/>
          <w:sz w:val="32"/>
          <w:szCs w:val="32"/>
        </w:rPr>
      </w:pPr>
    </w:p>
    <w:p w:rsidR="001638D6" w:rsidRPr="0092772F" w:rsidRDefault="001638D6" w:rsidP="001638D6">
      <w:pPr>
        <w:tabs>
          <w:tab w:val="left" w:pos="1036"/>
        </w:tabs>
        <w:snapToGrid w:val="0"/>
        <w:spacing w:line="288" w:lineRule="auto"/>
        <w:jc w:val="center"/>
        <w:rPr>
          <w:rFonts w:ascii="方正小标宋简体" w:eastAsia="方正小标宋简体" w:hAnsi="Times New Roman" w:cs="Times New Roman"/>
          <w:bCs/>
          <w:sz w:val="36"/>
          <w:szCs w:val="36"/>
        </w:rPr>
      </w:pPr>
      <w:r w:rsidRPr="0092772F"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江苏师范大学教学工作量化办法</w:t>
      </w:r>
    </w:p>
    <w:p w:rsidR="001638D6" w:rsidRPr="0092772F" w:rsidRDefault="001638D6" w:rsidP="001638D6">
      <w:pPr>
        <w:rPr>
          <w:rFonts w:ascii="仿宋_GB2312" w:eastAsia="仿宋_GB2312" w:hAnsi="Times New Roman" w:cs="Times New Roman"/>
          <w:b/>
          <w:sz w:val="24"/>
          <w:szCs w:val="24"/>
        </w:rPr>
      </w:pPr>
    </w:p>
    <w:p w:rsidR="001638D6" w:rsidRPr="0092772F" w:rsidRDefault="001638D6" w:rsidP="001638D6">
      <w:pPr>
        <w:rPr>
          <w:rFonts w:ascii="Times New Roman" w:eastAsia="仿宋_GB2312" w:hAnsi="Times New Roman" w:cs="Times New Roman"/>
          <w:b/>
          <w:sz w:val="28"/>
          <w:szCs w:val="28"/>
        </w:rPr>
      </w:pPr>
      <w:r w:rsidRPr="0092772F">
        <w:rPr>
          <w:rFonts w:ascii="Times New Roman" w:eastAsia="仿宋_GB2312" w:hAnsi="Times New Roman" w:cs="Times New Roman" w:hint="eastAsia"/>
          <w:b/>
          <w:sz w:val="28"/>
          <w:szCs w:val="28"/>
        </w:rPr>
        <w:t>一、各级专业技术职称岗位需完成的教学工作量表（单位：分</w:t>
      </w:r>
      <w:r w:rsidRPr="0092772F">
        <w:rPr>
          <w:rFonts w:ascii="Times New Roman" w:eastAsia="仿宋_GB2312" w:hAnsi="Times New Roman" w:cs="Times New Roman" w:hint="eastAsia"/>
          <w:b/>
          <w:sz w:val="28"/>
          <w:szCs w:val="28"/>
        </w:rPr>
        <w:t>/</w:t>
      </w:r>
      <w:r w:rsidRPr="0092772F">
        <w:rPr>
          <w:rFonts w:ascii="Times New Roman" w:eastAsia="仿宋_GB2312" w:hAnsi="Times New Roman" w:cs="Times New Roman" w:hint="eastAsia"/>
          <w:b/>
          <w:sz w:val="28"/>
          <w:szCs w:val="28"/>
        </w:rPr>
        <w:t>每年）</w:t>
      </w:r>
    </w:p>
    <w:p w:rsidR="001638D6" w:rsidRPr="0092772F" w:rsidRDefault="001638D6" w:rsidP="001638D6">
      <w:pPr>
        <w:rPr>
          <w:rFonts w:ascii="Times New Roman" w:eastAsia="仿宋_GB2312" w:hAnsi="Times New Roman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2"/>
        <w:gridCol w:w="641"/>
        <w:gridCol w:w="642"/>
        <w:gridCol w:w="642"/>
        <w:gridCol w:w="642"/>
        <w:gridCol w:w="641"/>
        <w:gridCol w:w="642"/>
        <w:gridCol w:w="642"/>
        <w:gridCol w:w="642"/>
        <w:gridCol w:w="642"/>
        <w:gridCol w:w="900"/>
        <w:gridCol w:w="900"/>
      </w:tblGrid>
      <w:tr w:rsidR="001638D6" w:rsidRPr="0092772F" w:rsidTr="002968DD">
        <w:trPr>
          <w:trHeight w:val="621"/>
        </w:trPr>
        <w:tc>
          <w:tcPr>
            <w:tcW w:w="1352" w:type="dxa"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级别</w:t>
            </w:r>
          </w:p>
        </w:tc>
        <w:tc>
          <w:tcPr>
            <w:tcW w:w="641" w:type="dxa"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二级</w:t>
            </w:r>
          </w:p>
        </w:tc>
        <w:tc>
          <w:tcPr>
            <w:tcW w:w="642" w:type="dxa"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三级</w:t>
            </w:r>
          </w:p>
        </w:tc>
        <w:tc>
          <w:tcPr>
            <w:tcW w:w="642" w:type="dxa"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四级</w:t>
            </w:r>
          </w:p>
        </w:tc>
        <w:tc>
          <w:tcPr>
            <w:tcW w:w="642" w:type="dxa"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五级</w:t>
            </w:r>
          </w:p>
        </w:tc>
        <w:tc>
          <w:tcPr>
            <w:tcW w:w="641" w:type="dxa"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六级</w:t>
            </w:r>
          </w:p>
        </w:tc>
        <w:tc>
          <w:tcPr>
            <w:tcW w:w="642" w:type="dxa"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七级</w:t>
            </w:r>
          </w:p>
        </w:tc>
        <w:tc>
          <w:tcPr>
            <w:tcW w:w="642" w:type="dxa"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八级</w:t>
            </w:r>
          </w:p>
        </w:tc>
        <w:tc>
          <w:tcPr>
            <w:tcW w:w="642" w:type="dxa"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九级</w:t>
            </w:r>
          </w:p>
        </w:tc>
        <w:tc>
          <w:tcPr>
            <w:tcW w:w="642" w:type="dxa"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十级</w:t>
            </w:r>
          </w:p>
        </w:tc>
        <w:tc>
          <w:tcPr>
            <w:tcW w:w="900" w:type="dxa"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十一级</w:t>
            </w:r>
          </w:p>
        </w:tc>
        <w:tc>
          <w:tcPr>
            <w:tcW w:w="900" w:type="dxa"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十二级</w:t>
            </w:r>
          </w:p>
        </w:tc>
      </w:tr>
      <w:tr w:rsidR="001638D6" w:rsidRPr="0092772F" w:rsidTr="002968DD">
        <w:trPr>
          <w:trHeight w:val="455"/>
        </w:trPr>
        <w:tc>
          <w:tcPr>
            <w:tcW w:w="1352" w:type="dxa"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总教学工作量</w:t>
            </w:r>
          </w:p>
        </w:tc>
        <w:tc>
          <w:tcPr>
            <w:tcW w:w="641" w:type="dxa"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120</w:t>
            </w:r>
          </w:p>
        </w:tc>
        <w:tc>
          <w:tcPr>
            <w:tcW w:w="642" w:type="dxa"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120</w:t>
            </w:r>
          </w:p>
        </w:tc>
        <w:tc>
          <w:tcPr>
            <w:tcW w:w="642" w:type="dxa"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120</w:t>
            </w:r>
          </w:p>
        </w:tc>
        <w:tc>
          <w:tcPr>
            <w:tcW w:w="642" w:type="dxa"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110</w:t>
            </w:r>
          </w:p>
        </w:tc>
        <w:tc>
          <w:tcPr>
            <w:tcW w:w="641" w:type="dxa"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110</w:t>
            </w:r>
          </w:p>
        </w:tc>
        <w:tc>
          <w:tcPr>
            <w:tcW w:w="642" w:type="dxa"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110</w:t>
            </w:r>
          </w:p>
        </w:tc>
        <w:tc>
          <w:tcPr>
            <w:tcW w:w="642" w:type="dxa"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100</w:t>
            </w:r>
          </w:p>
        </w:tc>
        <w:tc>
          <w:tcPr>
            <w:tcW w:w="642" w:type="dxa"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100</w:t>
            </w:r>
          </w:p>
        </w:tc>
        <w:tc>
          <w:tcPr>
            <w:tcW w:w="642" w:type="dxa"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100</w:t>
            </w:r>
          </w:p>
        </w:tc>
        <w:tc>
          <w:tcPr>
            <w:tcW w:w="900" w:type="dxa"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90</w:t>
            </w:r>
          </w:p>
        </w:tc>
        <w:tc>
          <w:tcPr>
            <w:tcW w:w="900" w:type="dxa"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90</w:t>
            </w:r>
          </w:p>
        </w:tc>
      </w:tr>
      <w:tr w:rsidR="001638D6" w:rsidRPr="0092772F" w:rsidTr="002968DD">
        <w:trPr>
          <w:trHeight w:val="455"/>
        </w:trPr>
        <w:tc>
          <w:tcPr>
            <w:tcW w:w="1352" w:type="dxa"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其中本科课堂教学工作量</w:t>
            </w:r>
          </w:p>
        </w:tc>
        <w:tc>
          <w:tcPr>
            <w:tcW w:w="641" w:type="dxa"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642" w:type="dxa"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25</w:t>
            </w:r>
          </w:p>
        </w:tc>
        <w:tc>
          <w:tcPr>
            <w:tcW w:w="642" w:type="dxa"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50</w:t>
            </w:r>
          </w:p>
        </w:tc>
        <w:tc>
          <w:tcPr>
            <w:tcW w:w="642" w:type="dxa"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80</w:t>
            </w:r>
          </w:p>
        </w:tc>
        <w:tc>
          <w:tcPr>
            <w:tcW w:w="641" w:type="dxa"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80</w:t>
            </w:r>
          </w:p>
        </w:tc>
        <w:tc>
          <w:tcPr>
            <w:tcW w:w="642" w:type="dxa"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80</w:t>
            </w:r>
          </w:p>
        </w:tc>
        <w:tc>
          <w:tcPr>
            <w:tcW w:w="642" w:type="dxa"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75</w:t>
            </w:r>
          </w:p>
        </w:tc>
        <w:tc>
          <w:tcPr>
            <w:tcW w:w="642" w:type="dxa"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75</w:t>
            </w:r>
          </w:p>
        </w:tc>
        <w:tc>
          <w:tcPr>
            <w:tcW w:w="642" w:type="dxa"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75</w:t>
            </w:r>
          </w:p>
        </w:tc>
        <w:tc>
          <w:tcPr>
            <w:tcW w:w="900" w:type="dxa"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1638D6" w:rsidRPr="0092772F" w:rsidRDefault="001638D6" w:rsidP="001638D6">
      <w:pPr>
        <w:ind w:firstLineChars="200" w:firstLine="640"/>
        <w:rPr>
          <w:rFonts w:ascii="Times New Roman" w:eastAsia="仿宋_GB2312" w:hAnsi="Times New Roman" w:cs="Times New Roman"/>
          <w:sz w:val="32"/>
          <w:szCs w:val="21"/>
        </w:rPr>
      </w:pPr>
      <w:r w:rsidRPr="0092772F">
        <w:rPr>
          <w:rFonts w:ascii="Times New Roman" w:eastAsia="仿宋_GB2312" w:hAnsi="Times New Roman" w:cs="Times New Roman" w:hint="eastAsia"/>
          <w:sz w:val="32"/>
          <w:szCs w:val="21"/>
        </w:rPr>
        <w:t>注：总教学工作量包括全日制本科生教学工作量，研究生教学工作量和学校、学院委派的继续教育、民办教育等教学工作量。</w:t>
      </w:r>
    </w:p>
    <w:p w:rsidR="001638D6" w:rsidRPr="0092772F" w:rsidRDefault="001638D6" w:rsidP="001638D6">
      <w:pPr>
        <w:rPr>
          <w:rFonts w:ascii="Times New Roman" w:eastAsia="仿宋_GB2312" w:hAnsi="Times New Roman" w:cs="Times New Roman"/>
          <w:sz w:val="32"/>
          <w:szCs w:val="21"/>
        </w:rPr>
      </w:pPr>
    </w:p>
    <w:p w:rsidR="001638D6" w:rsidRPr="0092772F" w:rsidRDefault="001638D6" w:rsidP="001638D6">
      <w:pPr>
        <w:rPr>
          <w:rFonts w:ascii="Times New Roman" w:eastAsia="仿宋_GB2312" w:hAnsi="Times New Roman" w:cs="Times New Roman"/>
          <w:b/>
          <w:sz w:val="28"/>
          <w:szCs w:val="28"/>
        </w:rPr>
      </w:pPr>
      <w:r w:rsidRPr="0092772F">
        <w:rPr>
          <w:rFonts w:ascii="Times New Roman" w:eastAsia="仿宋_GB2312" w:hAnsi="Times New Roman" w:cs="Times New Roman" w:hint="eastAsia"/>
          <w:b/>
          <w:sz w:val="28"/>
          <w:szCs w:val="28"/>
        </w:rPr>
        <w:t>二、教学工作量计算表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940"/>
        <w:gridCol w:w="900"/>
        <w:gridCol w:w="900"/>
      </w:tblGrid>
      <w:tr w:rsidR="001638D6" w:rsidRPr="0092772F" w:rsidTr="002968DD">
        <w:trPr>
          <w:trHeight w:val="610"/>
        </w:trPr>
        <w:tc>
          <w:tcPr>
            <w:tcW w:w="7128" w:type="dxa"/>
            <w:gridSpan w:val="2"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课程性质</w:t>
            </w:r>
          </w:p>
        </w:tc>
        <w:tc>
          <w:tcPr>
            <w:tcW w:w="900" w:type="dxa"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学时</w:t>
            </w:r>
          </w:p>
        </w:tc>
        <w:tc>
          <w:tcPr>
            <w:tcW w:w="900" w:type="dxa"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分值</w:t>
            </w:r>
          </w:p>
        </w:tc>
      </w:tr>
      <w:tr w:rsidR="001638D6" w:rsidRPr="0092772F" w:rsidTr="002968DD">
        <w:trPr>
          <w:trHeight w:val="444"/>
        </w:trPr>
        <w:tc>
          <w:tcPr>
            <w:tcW w:w="1188" w:type="dxa"/>
            <w:vMerge w:val="restart"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  <w:r w:rsidRPr="0092772F">
              <w:rPr>
                <w:rFonts w:ascii="Times New Roman" w:eastAsia="仿宋_GB2312" w:hAnsi="宋体" w:cs="Times New Roman" w:hint="eastAsia"/>
                <w:b/>
                <w:sz w:val="32"/>
                <w:szCs w:val="21"/>
              </w:rPr>
              <w:t>专业课</w:t>
            </w:r>
          </w:p>
        </w:tc>
        <w:tc>
          <w:tcPr>
            <w:tcW w:w="5940" w:type="dxa"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包括专业基础课、专业课、选修课</w:t>
            </w:r>
          </w:p>
        </w:tc>
        <w:tc>
          <w:tcPr>
            <w:tcW w:w="900" w:type="dxa"/>
            <w:vMerge w:val="restart"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2.88</w:t>
            </w:r>
          </w:p>
        </w:tc>
        <w:tc>
          <w:tcPr>
            <w:tcW w:w="900" w:type="dxa"/>
            <w:vMerge w:val="restart"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1638D6" w:rsidRPr="0092772F" w:rsidTr="002968DD">
        <w:trPr>
          <w:trHeight w:val="660"/>
        </w:trPr>
        <w:tc>
          <w:tcPr>
            <w:tcW w:w="1188" w:type="dxa"/>
            <w:vMerge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其他专业课教学环节（包括实习、实训、见习、毕业论文（设计）等）</w:t>
            </w:r>
          </w:p>
        </w:tc>
        <w:tc>
          <w:tcPr>
            <w:tcW w:w="900" w:type="dxa"/>
            <w:vMerge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638D6" w:rsidRPr="0092772F" w:rsidTr="002968DD">
        <w:trPr>
          <w:trHeight w:val="528"/>
        </w:trPr>
        <w:tc>
          <w:tcPr>
            <w:tcW w:w="7128" w:type="dxa"/>
            <w:gridSpan w:val="2"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宋体" w:cs="Times New Roman" w:hint="eastAsia"/>
                <w:b/>
                <w:sz w:val="24"/>
                <w:szCs w:val="24"/>
              </w:rPr>
              <w:t>公共课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（包括大学英语课、计算机应用基础课、现代教育技术课和公共政治理论课）</w:t>
            </w:r>
          </w:p>
        </w:tc>
        <w:tc>
          <w:tcPr>
            <w:tcW w:w="900" w:type="dxa"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3.24</w:t>
            </w:r>
          </w:p>
        </w:tc>
        <w:tc>
          <w:tcPr>
            <w:tcW w:w="900" w:type="dxa"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1638D6" w:rsidRPr="0092772F" w:rsidTr="002968DD">
        <w:trPr>
          <w:trHeight w:val="459"/>
        </w:trPr>
        <w:tc>
          <w:tcPr>
            <w:tcW w:w="7128" w:type="dxa"/>
            <w:gridSpan w:val="2"/>
            <w:vAlign w:val="center"/>
          </w:tcPr>
          <w:p w:rsidR="001638D6" w:rsidRPr="0092772F" w:rsidRDefault="001638D6" w:rsidP="002968DD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公共体育课</w:t>
            </w:r>
          </w:p>
        </w:tc>
        <w:tc>
          <w:tcPr>
            <w:tcW w:w="900" w:type="dxa"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3.60</w:t>
            </w:r>
          </w:p>
        </w:tc>
        <w:tc>
          <w:tcPr>
            <w:tcW w:w="900" w:type="dxa"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</w:p>
        </w:tc>
      </w:tr>
    </w:tbl>
    <w:p w:rsidR="001638D6" w:rsidRPr="0092772F" w:rsidRDefault="001638D6" w:rsidP="001638D6">
      <w:pPr>
        <w:ind w:firstLineChars="200" w:firstLine="640"/>
        <w:rPr>
          <w:rFonts w:ascii="Times New Roman" w:eastAsia="仿宋_GB2312" w:hAnsi="Times New Roman" w:cs="Times New Roman"/>
          <w:sz w:val="32"/>
          <w:szCs w:val="21"/>
        </w:rPr>
      </w:pPr>
      <w:r w:rsidRPr="0092772F">
        <w:rPr>
          <w:rFonts w:ascii="Times New Roman" w:eastAsia="仿宋_GB2312" w:hAnsi="Times New Roman" w:cs="Times New Roman" w:hint="eastAsia"/>
          <w:sz w:val="32"/>
          <w:szCs w:val="21"/>
        </w:rPr>
        <w:t>注：教学工作量的计算参照附件《江苏师范大学教学工作量计算办法》执行。</w:t>
      </w:r>
    </w:p>
    <w:p w:rsidR="001638D6" w:rsidRPr="0092772F" w:rsidRDefault="001638D6" w:rsidP="001638D6">
      <w:pPr>
        <w:rPr>
          <w:rFonts w:ascii="Times New Roman" w:eastAsia="仿宋_GB2312" w:hAnsi="Times New Roman" w:cs="Times New Roman"/>
          <w:b/>
          <w:sz w:val="24"/>
          <w:szCs w:val="24"/>
        </w:rPr>
      </w:pPr>
    </w:p>
    <w:p w:rsidR="001638D6" w:rsidRDefault="001638D6" w:rsidP="001638D6">
      <w:pPr>
        <w:rPr>
          <w:rFonts w:ascii="Times New Roman" w:eastAsia="仿宋_GB2312" w:hAnsi="Times New Roman" w:cs="Times New Roman"/>
          <w:b/>
          <w:sz w:val="28"/>
          <w:szCs w:val="28"/>
        </w:rPr>
        <w:sectPr w:rsidR="001638D6" w:rsidSect="001638D6">
          <w:footerReference w:type="even" r:id="rId6"/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1638D6" w:rsidRPr="0092772F" w:rsidRDefault="001638D6" w:rsidP="001638D6">
      <w:pPr>
        <w:rPr>
          <w:rFonts w:ascii="Times New Roman" w:eastAsia="仿宋_GB2312" w:hAnsi="Times New Roman" w:cs="Times New Roman"/>
          <w:b/>
          <w:sz w:val="28"/>
          <w:szCs w:val="28"/>
        </w:rPr>
      </w:pPr>
      <w:r w:rsidRPr="0092772F">
        <w:rPr>
          <w:rFonts w:ascii="Times New Roman" w:eastAsia="仿宋_GB2312" w:hAnsi="Times New Roman" w:cs="Times New Roman" w:hint="eastAsia"/>
          <w:b/>
          <w:sz w:val="28"/>
          <w:szCs w:val="28"/>
        </w:rPr>
        <w:lastRenderedPageBreak/>
        <w:t>三、教学奖惩量化表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200"/>
      </w:tblGrid>
      <w:tr w:rsidR="001638D6" w:rsidRPr="0092772F" w:rsidTr="002968DD">
        <w:trPr>
          <w:trHeight w:val="450"/>
        </w:trPr>
        <w:tc>
          <w:tcPr>
            <w:tcW w:w="1908" w:type="dxa"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7200" w:type="dxa"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分</w:t>
            </w:r>
            <w:r w:rsidRPr="0092772F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92772F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值</w:t>
            </w:r>
          </w:p>
        </w:tc>
      </w:tr>
      <w:tr w:rsidR="001638D6" w:rsidRPr="0092772F" w:rsidTr="002968DD">
        <w:trPr>
          <w:trHeight w:val="450"/>
        </w:trPr>
        <w:tc>
          <w:tcPr>
            <w:tcW w:w="1908" w:type="dxa"/>
            <w:vAlign w:val="center"/>
          </w:tcPr>
          <w:p w:rsidR="001638D6" w:rsidRPr="0092772F" w:rsidRDefault="001638D6" w:rsidP="002968DD">
            <w:pPr>
              <w:spacing w:before="100" w:beforeAutospacing="1" w:after="100" w:afterAutospacing="1" w:line="280" w:lineRule="exact"/>
              <w:ind w:rightChars="-51" w:right="-107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学生评教</w:t>
            </w:r>
          </w:p>
        </w:tc>
        <w:tc>
          <w:tcPr>
            <w:tcW w:w="7200" w:type="dxa"/>
            <w:vAlign w:val="center"/>
          </w:tcPr>
          <w:p w:rsidR="001638D6" w:rsidRPr="0092772F" w:rsidRDefault="001638D6" w:rsidP="002968DD">
            <w:pPr>
              <w:snapToGrid w:val="0"/>
              <w:spacing w:before="100" w:beforeAutospacing="1" w:after="100" w:afterAutospacing="1" w:line="240" w:lineRule="exact"/>
              <w:ind w:rightChars="34" w:right="71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校内排名前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15%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，加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分；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85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分以下减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</w:p>
        </w:tc>
      </w:tr>
      <w:tr w:rsidR="001638D6" w:rsidRPr="0092772F" w:rsidTr="002968DD">
        <w:trPr>
          <w:trHeight w:val="450"/>
        </w:trPr>
        <w:tc>
          <w:tcPr>
            <w:tcW w:w="1908" w:type="dxa"/>
            <w:vAlign w:val="center"/>
          </w:tcPr>
          <w:p w:rsidR="001638D6" w:rsidRPr="0092772F" w:rsidRDefault="001638D6" w:rsidP="002968DD">
            <w:pPr>
              <w:spacing w:before="100" w:beforeAutospacing="1" w:after="100" w:afterAutospacing="1" w:line="280" w:lineRule="exact"/>
              <w:ind w:rightChars="-51" w:right="-107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专家、督导、同行评教</w:t>
            </w:r>
          </w:p>
        </w:tc>
        <w:tc>
          <w:tcPr>
            <w:tcW w:w="7200" w:type="dxa"/>
            <w:vAlign w:val="center"/>
          </w:tcPr>
          <w:p w:rsidR="001638D6" w:rsidRPr="0092772F" w:rsidRDefault="001638D6" w:rsidP="002968DD">
            <w:pPr>
              <w:snapToGrid w:val="0"/>
              <w:spacing w:before="100" w:beforeAutospacing="1" w:after="100" w:afterAutospacing="1" w:line="240" w:lineRule="exact"/>
              <w:ind w:rightChars="34" w:right="71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85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分以上，加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分；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65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分以下减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</w:p>
        </w:tc>
      </w:tr>
      <w:tr w:rsidR="001638D6" w:rsidRPr="0092772F" w:rsidTr="002968DD">
        <w:trPr>
          <w:trHeight w:val="450"/>
        </w:trPr>
        <w:tc>
          <w:tcPr>
            <w:tcW w:w="1908" w:type="dxa"/>
            <w:vAlign w:val="center"/>
          </w:tcPr>
          <w:p w:rsidR="001638D6" w:rsidRPr="0092772F" w:rsidRDefault="001638D6" w:rsidP="002968DD">
            <w:pPr>
              <w:spacing w:before="100" w:beforeAutospacing="1" w:after="100" w:afterAutospacing="1" w:line="28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教学名师</w:t>
            </w:r>
          </w:p>
        </w:tc>
        <w:tc>
          <w:tcPr>
            <w:tcW w:w="7200" w:type="dxa"/>
            <w:vAlign w:val="center"/>
          </w:tcPr>
          <w:p w:rsidR="001638D6" w:rsidRPr="0092772F" w:rsidRDefault="001638D6" w:rsidP="002968DD">
            <w:pPr>
              <w:spacing w:before="100" w:beforeAutospacing="1" w:after="100" w:afterAutospacing="1" w:line="240" w:lineRule="exact"/>
              <w:ind w:rightChars="34" w:right="71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国家级：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1000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分，省、厅级：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500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分，市、校级：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</w:p>
        </w:tc>
      </w:tr>
      <w:tr w:rsidR="001638D6" w:rsidRPr="0092772F" w:rsidTr="002968DD">
        <w:trPr>
          <w:trHeight w:val="450"/>
        </w:trPr>
        <w:tc>
          <w:tcPr>
            <w:tcW w:w="1908" w:type="dxa"/>
            <w:vAlign w:val="center"/>
          </w:tcPr>
          <w:p w:rsidR="001638D6" w:rsidRPr="0092772F" w:rsidRDefault="001638D6" w:rsidP="002968DD">
            <w:pPr>
              <w:spacing w:before="100" w:beforeAutospacing="1" w:after="100" w:afterAutospacing="1" w:line="28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优秀教师</w:t>
            </w:r>
          </w:p>
        </w:tc>
        <w:tc>
          <w:tcPr>
            <w:tcW w:w="7200" w:type="dxa"/>
            <w:vAlign w:val="center"/>
          </w:tcPr>
          <w:p w:rsidR="001638D6" w:rsidRPr="0092772F" w:rsidRDefault="001638D6" w:rsidP="002968DD">
            <w:pPr>
              <w:spacing w:before="100" w:beforeAutospacing="1" w:after="100" w:afterAutospacing="1" w:line="240" w:lineRule="exact"/>
              <w:ind w:rightChars="34" w:right="71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国家级：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500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分，省、厅级：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分，市、校级：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</w:p>
        </w:tc>
      </w:tr>
      <w:tr w:rsidR="001638D6" w:rsidRPr="0092772F" w:rsidTr="002968DD">
        <w:trPr>
          <w:trHeight w:val="450"/>
        </w:trPr>
        <w:tc>
          <w:tcPr>
            <w:tcW w:w="1908" w:type="dxa"/>
            <w:vMerge w:val="restart"/>
            <w:vAlign w:val="center"/>
          </w:tcPr>
          <w:p w:rsidR="001638D6" w:rsidRPr="0092772F" w:rsidRDefault="001638D6" w:rsidP="002968DD">
            <w:pPr>
              <w:spacing w:before="100" w:beforeAutospacing="1" w:after="100" w:afterAutospacing="1" w:line="280" w:lineRule="exact"/>
              <w:ind w:rightChars="34" w:right="71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教学竞赛获奖</w:t>
            </w:r>
          </w:p>
        </w:tc>
        <w:tc>
          <w:tcPr>
            <w:tcW w:w="7200" w:type="dxa"/>
            <w:vAlign w:val="center"/>
          </w:tcPr>
          <w:p w:rsidR="001638D6" w:rsidRPr="0092772F" w:rsidRDefault="001638D6" w:rsidP="002968DD">
            <w:pPr>
              <w:spacing w:before="100" w:beforeAutospacing="1" w:after="100" w:afterAutospacing="1" w:line="240" w:lineRule="exact"/>
              <w:ind w:rightChars="34" w:right="71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国家级：特等奖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500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分，一等奖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分，二等奖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分，三等奖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</w:p>
        </w:tc>
      </w:tr>
      <w:tr w:rsidR="001638D6" w:rsidRPr="0092772F" w:rsidTr="002968DD">
        <w:trPr>
          <w:trHeight w:val="450"/>
        </w:trPr>
        <w:tc>
          <w:tcPr>
            <w:tcW w:w="1908" w:type="dxa"/>
            <w:vMerge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:rsidR="001638D6" w:rsidRPr="0092772F" w:rsidRDefault="001638D6" w:rsidP="002968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省厅级：特等奖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分，一等奖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分，二等奖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分，三等奖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</w:p>
        </w:tc>
      </w:tr>
      <w:tr w:rsidR="001638D6" w:rsidRPr="0092772F" w:rsidTr="002968DD">
        <w:trPr>
          <w:trHeight w:val="450"/>
        </w:trPr>
        <w:tc>
          <w:tcPr>
            <w:tcW w:w="1908" w:type="dxa"/>
            <w:vMerge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:rsidR="001638D6" w:rsidRPr="0092772F" w:rsidRDefault="001638D6" w:rsidP="002968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市、校级：特等奖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分，一等奖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分，二等奖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分，三等奖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</w:p>
        </w:tc>
      </w:tr>
      <w:tr w:rsidR="001638D6" w:rsidRPr="0092772F" w:rsidTr="002968DD">
        <w:trPr>
          <w:trHeight w:val="450"/>
        </w:trPr>
        <w:tc>
          <w:tcPr>
            <w:tcW w:w="1908" w:type="dxa"/>
            <w:vMerge w:val="restart"/>
            <w:vAlign w:val="center"/>
          </w:tcPr>
          <w:p w:rsidR="001638D6" w:rsidRPr="0092772F" w:rsidRDefault="001638D6" w:rsidP="002968DD">
            <w:pPr>
              <w:spacing w:before="100" w:beforeAutospacing="1" w:after="100" w:afterAutospacing="1" w:line="28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指导学生参加各类竞赛获奖</w:t>
            </w:r>
          </w:p>
        </w:tc>
        <w:tc>
          <w:tcPr>
            <w:tcW w:w="7200" w:type="dxa"/>
            <w:vAlign w:val="center"/>
          </w:tcPr>
          <w:p w:rsidR="001638D6" w:rsidRPr="0092772F" w:rsidRDefault="001638D6" w:rsidP="002968DD">
            <w:pPr>
              <w:spacing w:before="100" w:beforeAutospacing="1" w:after="100" w:afterAutospacing="1" w:line="240" w:lineRule="exact"/>
              <w:ind w:rightChars="34" w:right="71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国家级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A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类：特等奖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500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分，一等奖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分，二等奖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分，三等奖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</w:p>
        </w:tc>
      </w:tr>
      <w:tr w:rsidR="001638D6" w:rsidRPr="0092772F" w:rsidTr="002968DD">
        <w:trPr>
          <w:trHeight w:val="450"/>
        </w:trPr>
        <w:tc>
          <w:tcPr>
            <w:tcW w:w="1908" w:type="dxa"/>
            <w:vMerge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:rsidR="001638D6" w:rsidRPr="0092772F" w:rsidRDefault="001638D6" w:rsidP="002968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国家级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B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类：特等奖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分，一等奖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分，二等奖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分，三等奖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</w:p>
        </w:tc>
      </w:tr>
      <w:tr w:rsidR="001638D6" w:rsidRPr="0092772F" w:rsidTr="002968DD">
        <w:trPr>
          <w:trHeight w:val="450"/>
        </w:trPr>
        <w:tc>
          <w:tcPr>
            <w:tcW w:w="1908" w:type="dxa"/>
            <w:vMerge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:rsidR="001638D6" w:rsidRPr="0092772F" w:rsidRDefault="001638D6" w:rsidP="002968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省厅级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A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类：特等奖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分，一等奖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分，二等奖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分，三等奖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</w:p>
        </w:tc>
      </w:tr>
      <w:tr w:rsidR="001638D6" w:rsidRPr="0092772F" w:rsidTr="002968DD">
        <w:trPr>
          <w:trHeight w:val="450"/>
        </w:trPr>
        <w:tc>
          <w:tcPr>
            <w:tcW w:w="1908" w:type="dxa"/>
            <w:vMerge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:rsidR="001638D6" w:rsidRPr="0092772F" w:rsidRDefault="001638D6" w:rsidP="002968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省厅级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B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类：特等奖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分，一等奖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分，二等奖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分，三等奖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</w:p>
        </w:tc>
      </w:tr>
      <w:tr w:rsidR="001638D6" w:rsidRPr="0092772F" w:rsidTr="002968DD">
        <w:trPr>
          <w:trHeight w:val="450"/>
        </w:trPr>
        <w:tc>
          <w:tcPr>
            <w:tcW w:w="1908" w:type="dxa"/>
            <w:vMerge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:rsidR="001638D6" w:rsidRPr="0092772F" w:rsidRDefault="001638D6" w:rsidP="002968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市、校级：特等奖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分，一等奖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分，二等奖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分，三等奖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</w:p>
        </w:tc>
      </w:tr>
      <w:tr w:rsidR="001638D6" w:rsidRPr="0092772F" w:rsidTr="002968DD">
        <w:trPr>
          <w:trHeight w:val="405"/>
        </w:trPr>
        <w:tc>
          <w:tcPr>
            <w:tcW w:w="1908" w:type="dxa"/>
            <w:vMerge w:val="restart"/>
            <w:vAlign w:val="center"/>
          </w:tcPr>
          <w:p w:rsidR="001638D6" w:rsidRPr="0092772F" w:rsidRDefault="001638D6" w:rsidP="002968DD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指导学生毕业论文（设计）获奖</w:t>
            </w:r>
          </w:p>
        </w:tc>
        <w:tc>
          <w:tcPr>
            <w:tcW w:w="7200" w:type="dxa"/>
            <w:vAlign w:val="center"/>
          </w:tcPr>
          <w:p w:rsidR="001638D6" w:rsidRPr="0092772F" w:rsidRDefault="001638D6" w:rsidP="002968DD">
            <w:pPr>
              <w:spacing w:before="100" w:beforeAutospacing="1" w:after="100" w:afterAutospacing="1" w:line="240" w:lineRule="exact"/>
              <w:ind w:rightChars="34" w:right="71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国家级：一等奖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500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分，二等奖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分，三等奖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</w:p>
        </w:tc>
      </w:tr>
      <w:tr w:rsidR="001638D6" w:rsidRPr="0092772F" w:rsidTr="002968DD">
        <w:trPr>
          <w:trHeight w:val="405"/>
        </w:trPr>
        <w:tc>
          <w:tcPr>
            <w:tcW w:w="1908" w:type="dxa"/>
            <w:vMerge/>
            <w:vAlign w:val="center"/>
          </w:tcPr>
          <w:p w:rsidR="001638D6" w:rsidRPr="0092772F" w:rsidRDefault="001638D6" w:rsidP="002968DD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:rsidR="001638D6" w:rsidRPr="0092772F" w:rsidRDefault="001638D6" w:rsidP="002968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省级：一等奖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分，二等奖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分，三等奖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分；优秀团队奖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</w:p>
        </w:tc>
      </w:tr>
      <w:tr w:rsidR="001638D6" w:rsidRPr="0092772F" w:rsidTr="002968DD">
        <w:trPr>
          <w:trHeight w:val="210"/>
        </w:trPr>
        <w:tc>
          <w:tcPr>
            <w:tcW w:w="1908" w:type="dxa"/>
            <w:vMerge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:rsidR="001638D6" w:rsidRPr="0092772F" w:rsidRDefault="001638D6" w:rsidP="002968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校级：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</w:p>
        </w:tc>
      </w:tr>
      <w:tr w:rsidR="001638D6" w:rsidRPr="0092772F" w:rsidTr="002968DD">
        <w:trPr>
          <w:trHeight w:val="611"/>
        </w:trPr>
        <w:tc>
          <w:tcPr>
            <w:tcW w:w="1908" w:type="dxa"/>
            <w:vAlign w:val="center"/>
          </w:tcPr>
          <w:p w:rsidR="001638D6" w:rsidRPr="0092772F" w:rsidRDefault="001638D6" w:rsidP="002968DD">
            <w:pPr>
              <w:spacing w:before="100" w:beforeAutospacing="1" w:after="100" w:afterAutospacing="1" w:line="28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教学事故</w:t>
            </w:r>
          </w:p>
        </w:tc>
        <w:tc>
          <w:tcPr>
            <w:tcW w:w="7200" w:type="dxa"/>
            <w:vAlign w:val="center"/>
          </w:tcPr>
          <w:p w:rsidR="001638D6" w:rsidRPr="0092772F" w:rsidRDefault="001638D6" w:rsidP="002968DD">
            <w:pPr>
              <w:spacing w:before="100" w:beforeAutospacing="1" w:after="100" w:afterAutospacing="1" w:line="240" w:lineRule="exact"/>
              <w:ind w:rightChars="34" w:right="71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Ⅰ级教学事故减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Pr="0092772F">
              <w:rPr>
                <w:rFonts w:ascii="Times New Roman" w:eastAsia="仿宋_GB2312" w:hAnsi="Times New Roman" w:cs="Times New Roman"/>
                <w:sz w:val="24"/>
                <w:szCs w:val="24"/>
              </w:rPr>
              <w:t>00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  <w:r w:rsidRPr="0092772F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次；Ⅱ级教学事故减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  <w:r w:rsidRPr="0092772F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次；Ⅲ级教学事故减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  <w:r w:rsidRPr="0092772F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次</w:t>
            </w:r>
          </w:p>
        </w:tc>
      </w:tr>
      <w:tr w:rsidR="001638D6" w:rsidRPr="0092772F" w:rsidTr="002968DD">
        <w:trPr>
          <w:trHeight w:val="619"/>
        </w:trPr>
        <w:tc>
          <w:tcPr>
            <w:tcW w:w="1908" w:type="dxa"/>
            <w:vAlign w:val="center"/>
          </w:tcPr>
          <w:p w:rsidR="001638D6" w:rsidRPr="0092772F" w:rsidRDefault="001638D6" w:rsidP="002968DD">
            <w:pPr>
              <w:spacing w:before="100" w:beforeAutospacing="1" w:after="100" w:afterAutospacing="1" w:line="28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教学类检查</w:t>
            </w:r>
          </w:p>
        </w:tc>
        <w:tc>
          <w:tcPr>
            <w:tcW w:w="7200" w:type="dxa"/>
            <w:vAlign w:val="center"/>
          </w:tcPr>
          <w:p w:rsidR="001638D6" w:rsidRPr="0092772F" w:rsidRDefault="001638D6" w:rsidP="002968DD">
            <w:pPr>
              <w:spacing w:before="100" w:beforeAutospacing="1" w:after="100" w:afterAutospacing="1" w:line="240" w:lineRule="exact"/>
              <w:ind w:rightChars="34" w:right="71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省厅检查被点名批评：减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</w:t>
            </w:r>
            <w:r w:rsidRPr="0092772F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  <w:r w:rsidRPr="0092772F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次；校内检查被点名批评：减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</w:t>
            </w:r>
            <w:r w:rsidRPr="0092772F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  <w:r w:rsidRPr="0092772F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次；院内检查被点名批评：减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Pr="0092772F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  <w:r w:rsidRPr="0092772F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次</w:t>
            </w:r>
          </w:p>
        </w:tc>
      </w:tr>
      <w:tr w:rsidR="001638D6" w:rsidRPr="0092772F" w:rsidTr="002968DD">
        <w:trPr>
          <w:trHeight w:val="613"/>
        </w:trPr>
        <w:tc>
          <w:tcPr>
            <w:tcW w:w="1908" w:type="dxa"/>
            <w:vMerge w:val="restart"/>
            <w:vAlign w:val="center"/>
          </w:tcPr>
          <w:p w:rsidR="001638D6" w:rsidRPr="0092772F" w:rsidRDefault="001638D6" w:rsidP="002968DD">
            <w:pPr>
              <w:spacing w:before="100" w:beforeAutospacing="1" w:after="100" w:afterAutospacing="1" w:line="28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指导学生科研活动</w:t>
            </w:r>
          </w:p>
        </w:tc>
        <w:tc>
          <w:tcPr>
            <w:tcW w:w="7200" w:type="dxa"/>
            <w:vAlign w:val="center"/>
          </w:tcPr>
          <w:p w:rsidR="001638D6" w:rsidRPr="0092772F" w:rsidRDefault="001638D6" w:rsidP="002968DD">
            <w:pPr>
              <w:spacing w:before="100" w:beforeAutospacing="1" w:after="100" w:afterAutospacing="1" w:line="240" w:lineRule="exact"/>
              <w:ind w:rightChars="34" w:right="71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发表学术论文（学生为第一作者，署名为江苏师范大学）一级刊物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分，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SCI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CSSCI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分；核心刊物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Pr="0092772F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分，一般期刊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分；第二作者减半</w:t>
            </w:r>
          </w:p>
        </w:tc>
      </w:tr>
      <w:tr w:rsidR="001638D6" w:rsidRPr="0092772F" w:rsidTr="002968DD">
        <w:trPr>
          <w:trHeight w:val="604"/>
        </w:trPr>
        <w:tc>
          <w:tcPr>
            <w:tcW w:w="1908" w:type="dxa"/>
            <w:vMerge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:rsidR="001638D6" w:rsidRPr="0092772F" w:rsidRDefault="001638D6" w:rsidP="002968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科研项目：国家级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分，省厅级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分；市、校级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分（只在立项当年算）</w:t>
            </w:r>
          </w:p>
        </w:tc>
      </w:tr>
      <w:tr w:rsidR="001638D6" w:rsidRPr="0092772F" w:rsidTr="002968DD">
        <w:trPr>
          <w:trHeight w:val="450"/>
        </w:trPr>
        <w:tc>
          <w:tcPr>
            <w:tcW w:w="1908" w:type="dxa"/>
            <w:vMerge w:val="restart"/>
            <w:vAlign w:val="center"/>
          </w:tcPr>
          <w:p w:rsidR="001638D6" w:rsidRPr="0092772F" w:rsidRDefault="001638D6" w:rsidP="002968DD">
            <w:pPr>
              <w:spacing w:before="100" w:beforeAutospacing="1" w:after="100" w:afterAutospacing="1" w:line="280" w:lineRule="exact"/>
              <w:ind w:rightChars="-51" w:right="-107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专业建设</w:t>
            </w:r>
          </w:p>
        </w:tc>
        <w:tc>
          <w:tcPr>
            <w:tcW w:w="7200" w:type="dxa"/>
            <w:vAlign w:val="center"/>
          </w:tcPr>
          <w:p w:rsidR="001638D6" w:rsidRPr="0092772F" w:rsidRDefault="001638D6" w:rsidP="002968DD">
            <w:pPr>
              <w:spacing w:before="100" w:beforeAutospacing="1" w:after="100" w:afterAutospacing="1" w:line="240" w:lineRule="exact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国家级（特色、重点、品牌、卓越系列）专业、：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  <w:r w:rsidRPr="0092772F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</w:p>
        </w:tc>
      </w:tr>
      <w:tr w:rsidR="001638D6" w:rsidRPr="0092772F" w:rsidTr="002968DD">
        <w:trPr>
          <w:trHeight w:val="450"/>
        </w:trPr>
        <w:tc>
          <w:tcPr>
            <w:tcW w:w="1908" w:type="dxa"/>
            <w:vMerge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:rsidR="001638D6" w:rsidRPr="0092772F" w:rsidRDefault="001638D6" w:rsidP="002968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省级（特色、重点、品牌、卓越系列）专业：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  <w:r w:rsidRPr="0092772F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</w:p>
        </w:tc>
      </w:tr>
      <w:tr w:rsidR="001638D6" w:rsidRPr="0092772F" w:rsidTr="002968DD">
        <w:trPr>
          <w:trHeight w:val="450"/>
        </w:trPr>
        <w:tc>
          <w:tcPr>
            <w:tcW w:w="1908" w:type="dxa"/>
            <w:vMerge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:rsidR="001638D6" w:rsidRPr="0092772F" w:rsidRDefault="001638D6" w:rsidP="002968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校级（特色、重点、品牌、卓越系列）专业：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  <w:r w:rsidRPr="0092772F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</w:p>
        </w:tc>
      </w:tr>
      <w:tr w:rsidR="001638D6" w:rsidRPr="0092772F" w:rsidTr="002968DD">
        <w:trPr>
          <w:trHeight w:val="450"/>
        </w:trPr>
        <w:tc>
          <w:tcPr>
            <w:tcW w:w="1908" w:type="dxa"/>
            <w:vAlign w:val="center"/>
          </w:tcPr>
          <w:p w:rsidR="001638D6" w:rsidRPr="0092772F" w:rsidRDefault="001638D6" w:rsidP="002968DD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人才培养创新实验区，教学示范</w:t>
            </w:r>
            <w:r w:rsidRPr="0092772F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lastRenderedPageBreak/>
              <w:t>中心、实验室等</w:t>
            </w:r>
          </w:p>
        </w:tc>
        <w:tc>
          <w:tcPr>
            <w:tcW w:w="7200" w:type="dxa"/>
            <w:vAlign w:val="center"/>
          </w:tcPr>
          <w:p w:rsidR="001638D6" w:rsidRPr="0092772F" w:rsidRDefault="001638D6" w:rsidP="002968DD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国家级：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年；省级：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年；校级：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</w:p>
        </w:tc>
      </w:tr>
      <w:tr w:rsidR="001638D6" w:rsidRPr="0092772F" w:rsidTr="002968DD">
        <w:trPr>
          <w:trHeight w:val="450"/>
        </w:trPr>
        <w:tc>
          <w:tcPr>
            <w:tcW w:w="1908" w:type="dxa"/>
            <w:vAlign w:val="center"/>
          </w:tcPr>
          <w:p w:rsidR="001638D6" w:rsidRPr="0092772F" w:rsidRDefault="001638D6" w:rsidP="002968DD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教学团队</w:t>
            </w:r>
          </w:p>
        </w:tc>
        <w:tc>
          <w:tcPr>
            <w:tcW w:w="7200" w:type="dxa"/>
            <w:vAlign w:val="center"/>
          </w:tcPr>
          <w:p w:rsidR="001638D6" w:rsidRPr="0092772F" w:rsidRDefault="001638D6" w:rsidP="002968DD">
            <w:pPr>
              <w:snapToGrid w:val="0"/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国家级：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年，省级：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年；校级：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50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</w:p>
        </w:tc>
      </w:tr>
      <w:tr w:rsidR="001638D6" w:rsidRPr="0092772F" w:rsidTr="002968DD">
        <w:trPr>
          <w:trHeight w:val="450"/>
        </w:trPr>
        <w:tc>
          <w:tcPr>
            <w:tcW w:w="1908" w:type="dxa"/>
            <w:vMerge w:val="restart"/>
            <w:vAlign w:val="center"/>
          </w:tcPr>
          <w:p w:rsidR="001638D6" w:rsidRPr="0092772F" w:rsidRDefault="001638D6" w:rsidP="002968DD">
            <w:pPr>
              <w:spacing w:before="100" w:beforeAutospacing="1" w:after="100" w:afterAutospacing="1" w:line="280" w:lineRule="exact"/>
              <w:ind w:rightChars="-51" w:right="-107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课程建设</w:t>
            </w:r>
          </w:p>
        </w:tc>
        <w:tc>
          <w:tcPr>
            <w:tcW w:w="7200" w:type="dxa"/>
            <w:vAlign w:val="center"/>
          </w:tcPr>
          <w:p w:rsidR="001638D6" w:rsidRPr="0092772F" w:rsidRDefault="001638D6" w:rsidP="002968DD">
            <w:pPr>
              <w:spacing w:before="100" w:beforeAutospacing="1" w:after="100" w:afterAutospacing="1" w:line="240" w:lineRule="exact"/>
              <w:ind w:leftChars="-137" w:left="-288" w:rightChars="-51" w:right="-107" w:firstLineChars="139" w:firstLine="334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国家级精品课程：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  <w:r w:rsidRPr="0092772F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92772F">
              <w:rPr>
                <w:rFonts w:ascii="Times New Roman" w:eastAsia="仿宋_GB2312" w:hAnsi="宋体" w:cs="Times New Roman" w:hint="eastAsia"/>
                <w:sz w:val="24"/>
                <w:szCs w:val="24"/>
              </w:rPr>
              <w:t>年</w:t>
            </w:r>
          </w:p>
        </w:tc>
      </w:tr>
      <w:tr w:rsidR="001638D6" w:rsidRPr="0092772F" w:rsidTr="002968DD">
        <w:trPr>
          <w:trHeight w:val="450"/>
        </w:trPr>
        <w:tc>
          <w:tcPr>
            <w:tcW w:w="1908" w:type="dxa"/>
            <w:vMerge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:rsidR="001638D6" w:rsidRPr="0092772F" w:rsidRDefault="001638D6" w:rsidP="002968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省级精品课程：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  <w:r w:rsidRPr="0092772F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</w:p>
        </w:tc>
      </w:tr>
      <w:tr w:rsidR="001638D6" w:rsidRPr="0092772F" w:rsidTr="002968DD">
        <w:trPr>
          <w:trHeight w:val="450"/>
        </w:trPr>
        <w:tc>
          <w:tcPr>
            <w:tcW w:w="1908" w:type="dxa"/>
            <w:vMerge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:rsidR="001638D6" w:rsidRPr="0092772F" w:rsidRDefault="001638D6" w:rsidP="002968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校级精品课程：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  <w:r w:rsidRPr="0092772F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</w:p>
        </w:tc>
      </w:tr>
      <w:tr w:rsidR="001638D6" w:rsidRPr="0092772F" w:rsidTr="002968DD">
        <w:trPr>
          <w:trHeight w:val="450"/>
        </w:trPr>
        <w:tc>
          <w:tcPr>
            <w:tcW w:w="1908" w:type="dxa"/>
            <w:vMerge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:rsidR="001638D6" w:rsidRPr="0092772F" w:rsidRDefault="001638D6" w:rsidP="002968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校级重点课程：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 w:rsidRPr="0092772F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  <w:r w:rsidRPr="0092772F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</w:p>
        </w:tc>
      </w:tr>
      <w:tr w:rsidR="001638D6" w:rsidRPr="0092772F" w:rsidTr="002968DD">
        <w:trPr>
          <w:trHeight w:val="450"/>
        </w:trPr>
        <w:tc>
          <w:tcPr>
            <w:tcW w:w="1908" w:type="dxa"/>
            <w:vMerge w:val="restart"/>
            <w:vAlign w:val="center"/>
          </w:tcPr>
          <w:p w:rsidR="001638D6" w:rsidRPr="0092772F" w:rsidRDefault="001638D6" w:rsidP="002968DD">
            <w:pPr>
              <w:spacing w:line="280" w:lineRule="exact"/>
              <w:ind w:rightChars="-51" w:right="-107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教材立项</w:t>
            </w:r>
          </w:p>
        </w:tc>
        <w:tc>
          <w:tcPr>
            <w:tcW w:w="7200" w:type="dxa"/>
            <w:vAlign w:val="center"/>
          </w:tcPr>
          <w:p w:rsidR="001638D6" w:rsidRPr="0092772F" w:rsidRDefault="001638D6" w:rsidP="002968DD">
            <w:pPr>
              <w:spacing w:line="240" w:lineRule="exact"/>
              <w:ind w:rightChars="34" w:right="71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国家级规划教材：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本</w:t>
            </w:r>
          </w:p>
        </w:tc>
      </w:tr>
      <w:tr w:rsidR="001638D6" w:rsidRPr="0092772F" w:rsidTr="002968DD">
        <w:trPr>
          <w:trHeight w:val="450"/>
        </w:trPr>
        <w:tc>
          <w:tcPr>
            <w:tcW w:w="1908" w:type="dxa"/>
            <w:vMerge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:rsidR="001638D6" w:rsidRPr="0092772F" w:rsidRDefault="001638D6" w:rsidP="002968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省级规划教材：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  <w:r w:rsidRPr="0092772F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本</w:t>
            </w:r>
          </w:p>
        </w:tc>
      </w:tr>
      <w:tr w:rsidR="001638D6" w:rsidRPr="0092772F" w:rsidTr="002968DD">
        <w:trPr>
          <w:trHeight w:val="450"/>
        </w:trPr>
        <w:tc>
          <w:tcPr>
            <w:tcW w:w="1908" w:type="dxa"/>
            <w:vMerge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:rsidR="001638D6" w:rsidRPr="0092772F" w:rsidRDefault="001638D6" w:rsidP="002968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校级规划教材：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  <w:r w:rsidRPr="0092772F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本</w:t>
            </w:r>
          </w:p>
        </w:tc>
      </w:tr>
      <w:tr w:rsidR="001638D6" w:rsidRPr="0092772F" w:rsidTr="002968DD">
        <w:trPr>
          <w:trHeight w:val="450"/>
        </w:trPr>
        <w:tc>
          <w:tcPr>
            <w:tcW w:w="1908" w:type="dxa"/>
            <w:vMerge w:val="restart"/>
            <w:vAlign w:val="center"/>
          </w:tcPr>
          <w:p w:rsidR="001638D6" w:rsidRPr="0092772F" w:rsidRDefault="001638D6" w:rsidP="002968DD">
            <w:pPr>
              <w:spacing w:line="280" w:lineRule="exact"/>
              <w:ind w:rightChars="-49" w:right="-103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教改项目</w:t>
            </w:r>
          </w:p>
        </w:tc>
        <w:tc>
          <w:tcPr>
            <w:tcW w:w="7200" w:type="dxa"/>
            <w:vAlign w:val="center"/>
          </w:tcPr>
          <w:p w:rsidR="001638D6" w:rsidRPr="0092772F" w:rsidRDefault="001638D6" w:rsidP="002968DD">
            <w:pPr>
              <w:spacing w:line="240" w:lineRule="exact"/>
              <w:ind w:rightChars="34" w:right="71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国家级：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A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类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 w:rsidRPr="0092772F">
              <w:rPr>
                <w:rFonts w:ascii="Times New Roman" w:eastAsia="仿宋_GB2312" w:hAnsi="Times New Roman" w:cs="Times New Roman"/>
                <w:sz w:val="24"/>
                <w:szCs w:val="24"/>
              </w:rPr>
              <w:t>00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项，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B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类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项</w:t>
            </w:r>
          </w:p>
        </w:tc>
      </w:tr>
      <w:tr w:rsidR="001638D6" w:rsidRPr="0092772F" w:rsidTr="002968DD">
        <w:trPr>
          <w:trHeight w:val="450"/>
        </w:trPr>
        <w:tc>
          <w:tcPr>
            <w:tcW w:w="1908" w:type="dxa"/>
            <w:vMerge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:rsidR="001638D6" w:rsidRPr="0092772F" w:rsidRDefault="001638D6" w:rsidP="002968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省厅级：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A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类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项，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B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类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项</w:t>
            </w:r>
          </w:p>
        </w:tc>
      </w:tr>
      <w:tr w:rsidR="001638D6" w:rsidRPr="0092772F" w:rsidTr="002968DD">
        <w:trPr>
          <w:trHeight w:val="450"/>
        </w:trPr>
        <w:tc>
          <w:tcPr>
            <w:tcW w:w="1908" w:type="dxa"/>
            <w:vMerge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:rsidR="001638D6" w:rsidRPr="0092772F" w:rsidRDefault="001638D6" w:rsidP="002968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校级重点：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项</w:t>
            </w:r>
          </w:p>
        </w:tc>
      </w:tr>
      <w:tr w:rsidR="001638D6" w:rsidRPr="0092772F" w:rsidTr="002968DD">
        <w:trPr>
          <w:trHeight w:val="450"/>
        </w:trPr>
        <w:tc>
          <w:tcPr>
            <w:tcW w:w="1908" w:type="dxa"/>
            <w:vMerge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:rsidR="001638D6" w:rsidRPr="0092772F" w:rsidRDefault="001638D6" w:rsidP="002968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校级一般：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项</w:t>
            </w:r>
          </w:p>
        </w:tc>
      </w:tr>
      <w:tr w:rsidR="001638D6" w:rsidRPr="0092772F" w:rsidTr="002968DD">
        <w:trPr>
          <w:trHeight w:val="450"/>
        </w:trPr>
        <w:tc>
          <w:tcPr>
            <w:tcW w:w="1908" w:type="dxa"/>
            <w:vMerge w:val="restart"/>
            <w:vAlign w:val="center"/>
          </w:tcPr>
          <w:p w:rsidR="001638D6" w:rsidRPr="0092772F" w:rsidRDefault="001638D6" w:rsidP="002968DD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教学研究论文</w:t>
            </w:r>
          </w:p>
        </w:tc>
        <w:tc>
          <w:tcPr>
            <w:tcW w:w="7200" w:type="dxa"/>
            <w:vAlign w:val="center"/>
          </w:tcPr>
          <w:p w:rsidR="001638D6" w:rsidRPr="0092772F" w:rsidRDefault="001638D6" w:rsidP="002968DD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一级刊物论文</w:t>
            </w:r>
            <w:r w:rsidRPr="0092772F">
              <w:rPr>
                <w:rFonts w:ascii="Times New Roman" w:eastAsia="仿宋_GB2312" w:hAnsi="Times New Roman" w:cs="Times New Roman"/>
                <w:sz w:val="24"/>
                <w:szCs w:val="24"/>
              </w:rPr>
              <w:t>100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  <w:r w:rsidRPr="0092772F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篇</w:t>
            </w:r>
          </w:p>
        </w:tc>
      </w:tr>
      <w:tr w:rsidR="001638D6" w:rsidRPr="0092772F" w:rsidTr="002968DD">
        <w:trPr>
          <w:trHeight w:val="450"/>
        </w:trPr>
        <w:tc>
          <w:tcPr>
            <w:tcW w:w="1908" w:type="dxa"/>
            <w:vMerge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:rsidR="001638D6" w:rsidRPr="0092772F" w:rsidRDefault="001638D6" w:rsidP="002968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核心刊物论文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Pr="0092772F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  <w:r w:rsidRPr="0092772F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篇</w:t>
            </w:r>
          </w:p>
        </w:tc>
      </w:tr>
      <w:tr w:rsidR="001638D6" w:rsidRPr="0092772F" w:rsidTr="002968DD">
        <w:trPr>
          <w:trHeight w:val="450"/>
        </w:trPr>
        <w:tc>
          <w:tcPr>
            <w:tcW w:w="1908" w:type="dxa"/>
            <w:vMerge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:rsidR="001638D6" w:rsidRPr="0092772F" w:rsidRDefault="001638D6" w:rsidP="002968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国内公开发行刊物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  <w:r w:rsidRPr="0092772F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篇</w:t>
            </w:r>
          </w:p>
        </w:tc>
      </w:tr>
      <w:tr w:rsidR="001638D6" w:rsidRPr="0092772F" w:rsidTr="002968DD">
        <w:trPr>
          <w:trHeight w:val="450"/>
        </w:trPr>
        <w:tc>
          <w:tcPr>
            <w:tcW w:w="1908" w:type="dxa"/>
            <w:vMerge w:val="restart"/>
            <w:vAlign w:val="center"/>
          </w:tcPr>
          <w:p w:rsidR="001638D6" w:rsidRPr="0092772F" w:rsidRDefault="001638D6" w:rsidP="002968DD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教材类奖项</w:t>
            </w:r>
          </w:p>
        </w:tc>
        <w:tc>
          <w:tcPr>
            <w:tcW w:w="7200" w:type="dxa"/>
            <w:vAlign w:val="center"/>
          </w:tcPr>
          <w:p w:rsidR="001638D6" w:rsidRPr="0092772F" w:rsidRDefault="001638D6" w:rsidP="002968DD">
            <w:pPr>
              <w:spacing w:line="240" w:lineRule="exact"/>
              <w:ind w:rightChars="34" w:right="71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国家级精品教材：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500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分；省级精品教材：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分；校级精品教材：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</w:p>
        </w:tc>
      </w:tr>
      <w:tr w:rsidR="001638D6" w:rsidRPr="0092772F" w:rsidTr="002968DD">
        <w:trPr>
          <w:trHeight w:val="450"/>
        </w:trPr>
        <w:tc>
          <w:tcPr>
            <w:tcW w:w="1908" w:type="dxa"/>
            <w:vMerge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:rsidR="001638D6" w:rsidRPr="0092772F" w:rsidRDefault="001638D6" w:rsidP="002968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国家级教材奖：一等奖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分，二等奖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分，三等奖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</w:p>
        </w:tc>
      </w:tr>
      <w:tr w:rsidR="001638D6" w:rsidRPr="0092772F" w:rsidTr="002968DD">
        <w:trPr>
          <w:trHeight w:val="450"/>
        </w:trPr>
        <w:tc>
          <w:tcPr>
            <w:tcW w:w="1908" w:type="dxa"/>
            <w:vMerge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:rsidR="001638D6" w:rsidRPr="0092772F" w:rsidRDefault="001638D6" w:rsidP="002968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省厅级教材奖：一等奖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分，二等奖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分，三等奖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</w:p>
        </w:tc>
      </w:tr>
      <w:tr w:rsidR="001638D6" w:rsidRPr="0092772F" w:rsidTr="002968DD">
        <w:trPr>
          <w:trHeight w:val="450"/>
        </w:trPr>
        <w:tc>
          <w:tcPr>
            <w:tcW w:w="1908" w:type="dxa"/>
            <w:vMerge w:val="restart"/>
            <w:vAlign w:val="center"/>
          </w:tcPr>
          <w:p w:rsidR="001638D6" w:rsidRPr="0092772F" w:rsidRDefault="001638D6" w:rsidP="002968DD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教学成果奖</w:t>
            </w:r>
          </w:p>
        </w:tc>
        <w:tc>
          <w:tcPr>
            <w:tcW w:w="7200" w:type="dxa"/>
            <w:vAlign w:val="center"/>
          </w:tcPr>
          <w:p w:rsidR="001638D6" w:rsidRPr="0092772F" w:rsidRDefault="001638D6" w:rsidP="002968DD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国家级：特等奖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6000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分，一等奖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4000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分，二等奖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3000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</w:p>
        </w:tc>
      </w:tr>
      <w:tr w:rsidR="001638D6" w:rsidRPr="0092772F" w:rsidTr="002968DD">
        <w:trPr>
          <w:trHeight w:val="450"/>
        </w:trPr>
        <w:tc>
          <w:tcPr>
            <w:tcW w:w="1908" w:type="dxa"/>
            <w:vMerge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:rsidR="001638D6" w:rsidRPr="0092772F" w:rsidRDefault="001638D6" w:rsidP="002968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省级：特等奖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1000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分，一等奖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</w:t>
            </w:r>
            <w:r w:rsidRPr="0092772F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分，二等奖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</w:t>
            </w:r>
            <w:r w:rsidRPr="0092772F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</w:p>
        </w:tc>
      </w:tr>
      <w:tr w:rsidR="001638D6" w:rsidRPr="0092772F" w:rsidTr="002968DD">
        <w:trPr>
          <w:trHeight w:val="450"/>
        </w:trPr>
        <w:tc>
          <w:tcPr>
            <w:tcW w:w="1908" w:type="dxa"/>
            <w:vMerge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:rsidR="001638D6" w:rsidRPr="0092772F" w:rsidRDefault="001638D6" w:rsidP="002968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校</w:t>
            </w:r>
            <w:r w:rsidRPr="0092772F">
              <w:rPr>
                <w:rFonts w:ascii="Times New Roman" w:eastAsia="仿宋_GB2312" w:hAnsi="宋体" w:cs="Times New Roman" w:hint="eastAsia"/>
                <w:sz w:val="24"/>
                <w:szCs w:val="24"/>
              </w:rPr>
              <w:t>级：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特等奖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分，一等奖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</w:t>
            </w:r>
            <w:r w:rsidRPr="0092772F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分，二等奖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  <w:r w:rsidRPr="0092772F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</w:p>
        </w:tc>
      </w:tr>
      <w:tr w:rsidR="001638D6" w:rsidRPr="0092772F" w:rsidTr="002968DD">
        <w:trPr>
          <w:trHeight w:val="450"/>
        </w:trPr>
        <w:tc>
          <w:tcPr>
            <w:tcW w:w="1908" w:type="dxa"/>
            <w:vAlign w:val="center"/>
          </w:tcPr>
          <w:p w:rsidR="001638D6" w:rsidRPr="0092772F" w:rsidRDefault="001638D6" w:rsidP="002968DD">
            <w:pPr>
              <w:spacing w:before="100" w:beforeAutospacing="1" w:after="100" w:afterAutospacing="1" w:line="28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实验教学安全</w:t>
            </w:r>
          </w:p>
        </w:tc>
        <w:tc>
          <w:tcPr>
            <w:tcW w:w="7200" w:type="dxa"/>
            <w:vAlign w:val="center"/>
          </w:tcPr>
          <w:p w:rsidR="001638D6" w:rsidRPr="0092772F" w:rsidRDefault="001638D6" w:rsidP="002968DD">
            <w:pPr>
              <w:spacing w:before="100" w:beforeAutospacing="1" w:after="100" w:afterAutospacing="1" w:line="240" w:lineRule="exact"/>
              <w:ind w:rightChars="34" w:right="71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发生重大实验教学安全事故减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Pr="0092772F">
              <w:rPr>
                <w:rFonts w:ascii="Times New Roman" w:eastAsia="仿宋_GB2312" w:hAnsi="Times New Roman" w:cs="Times New Roman"/>
                <w:sz w:val="24"/>
                <w:szCs w:val="24"/>
              </w:rPr>
              <w:t>00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  <w:r w:rsidRPr="0092772F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次；发生较大实验教学安全事故减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  <w:r w:rsidRPr="0092772F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次；发生实验教学安全事故减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  <w:r w:rsidRPr="0092772F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次</w:t>
            </w:r>
          </w:p>
        </w:tc>
      </w:tr>
      <w:tr w:rsidR="001638D6" w:rsidRPr="0092772F" w:rsidTr="002968DD">
        <w:trPr>
          <w:trHeight w:val="450"/>
        </w:trPr>
        <w:tc>
          <w:tcPr>
            <w:tcW w:w="1908" w:type="dxa"/>
            <w:vAlign w:val="center"/>
          </w:tcPr>
          <w:p w:rsidR="001638D6" w:rsidRPr="0092772F" w:rsidRDefault="001638D6" w:rsidP="002968DD">
            <w:pPr>
              <w:spacing w:before="100" w:beforeAutospacing="1" w:after="100" w:afterAutospacing="1" w:line="280" w:lineRule="exact"/>
              <w:ind w:rightChars="-51" w:right="-107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实验室建设</w:t>
            </w:r>
          </w:p>
        </w:tc>
        <w:tc>
          <w:tcPr>
            <w:tcW w:w="7200" w:type="dxa"/>
            <w:vAlign w:val="center"/>
          </w:tcPr>
          <w:p w:rsidR="001638D6" w:rsidRPr="0092772F" w:rsidRDefault="001638D6" w:rsidP="002968DD">
            <w:pPr>
              <w:spacing w:before="100" w:beforeAutospacing="1" w:after="100" w:afterAutospacing="1" w:line="240" w:lineRule="exact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国家级实验教学中心</w:t>
            </w:r>
            <w:r w:rsidRPr="0092772F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</w:rPr>
              <w:t>300</w:t>
            </w:r>
            <w:r w:rsidRPr="0092772F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分</w:t>
            </w:r>
            <w:r w:rsidRPr="0092772F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</w:rPr>
              <w:t>/</w:t>
            </w:r>
            <w:r w:rsidRPr="0092772F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年</w:t>
            </w:r>
          </w:p>
        </w:tc>
      </w:tr>
      <w:tr w:rsidR="001638D6" w:rsidRPr="0092772F" w:rsidTr="002968DD">
        <w:trPr>
          <w:trHeight w:val="450"/>
        </w:trPr>
        <w:tc>
          <w:tcPr>
            <w:tcW w:w="1908" w:type="dxa"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:rsidR="001638D6" w:rsidRPr="0092772F" w:rsidRDefault="001638D6" w:rsidP="002968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省级（实验教学、综合训练、实践教育）中心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100</w:t>
            </w:r>
            <w:r w:rsidRPr="0092772F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分</w:t>
            </w:r>
            <w:r w:rsidRPr="0092772F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</w:rPr>
              <w:t>/</w:t>
            </w:r>
            <w:r w:rsidRPr="0092772F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</w:rPr>
              <w:t>年</w:t>
            </w:r>
          </w:p>
        </w:tc>
      </w:tr>
      <w:tr w:rsidR="001638D6" w:rsidRPr="0092772F" w:rsidTr="002968DD">
        <w:trPr>
          <w:trHeight w:val="450"/>
        </w:trPr>
        <w:tc>
          <w:tcPr>
            <w:tcW w:w="1908" w:type="dxa"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:rsidR="001638D6" w:rsidRPr="0092772F" w:rsidRDefault="001638D6" w:rsidP="002968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共建实验室（年到账经费或到校仪器设备价值理工科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万元，文科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万元以上）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项</w:t>
            </w:r>
          </w:p>
        </w:tc>
      </w:tr>
      <w:tr w:rsidR="001638D6" w:rsidRPr="0092772F" w:rsidTr="002968DD">
        <w:trPr>
          <w:trHeight w:val="450"/>
        </w:trPr>
        <w:tc>
          <w:tcPr>
            <w:tcW w:w="1908" w:type="dxa"/>
            <w:vAlign w:val="center"/>
          </w:tcPr>
          <w:p w:rsidR="001638D6" w:rsidRPr="0092772F" w:rsidRDefault="001638D6" w:rsidP="002968DD">
            <w:pPr>
              <w:spacing w:line="280" w:lineRule="exact"/>
              <w:ind w:rightChars="-51" w:right="-107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bookmarkStart w:id="0" w:name="_GoBack"/>
            <w:r w:rsidRPr="0092772F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自制仪器设备</w:t>
            </w:r>
          </w:p>
        </w:tc>
        <w:tc>
          <w:tcPr>
            <w:tcW w:w="7200" w:type="dxa"/>
            <w:vAlign w:val="center"/>
          </w:tcPr>
          <w:p w:rsidR="001638D6" w:rsidRPr="0092772F" w:rsidRDefault="001638D6" w:rsidP="002968DD">
            <w:pPr>
              <w:spacing w:line="240" w:lineRule="exact"/>
              <w:ind w:rightChars="34" w:right="71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国家级：一等奖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分，二等奖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分，三等奖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</w:p>
        </w:tc>
      </w:tr>
      <w:bookmarkEnd w:id="0"/>
      <w:tr w:rsidR="001638D6" w:rsidRPr="0092772F" w:rsidTr="002968DD">
        <w:trPr>
          <w:trHeight w:val="450"/>
        </w:trPr>
        <w:tc>
          <w:tcPr>
            <w:tcW w:w="1908" w:type="dxa"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:rsidR="001638D6" w:rsidRPr="0092772F" w:rsidRDefault="001638D6" w:rsidP="002968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省级：一等奖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分，二等奖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分，三等奖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</w:p>
        </w:tc>
      </w:tr>
      <w:tr w:rsidR="001638D6" w:rsidRPr="0092772F" w:rsidTr="002968DD">
        <w:trPr>
          <w:trHeight w:val="450"/>
        </w:trPr>
        <w:tc>
          <w:tcPr>
            <w:tcW w:w="1908" w:type="dxa"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:rsidR="001638D6" w:rsidRPr="0092772F" w:rsidRDefault="001638D6" w:rsidP="002968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校级：一等奖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分，二等奖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分，三等奖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</w:p>
        </w:tc>
      </w:tr>
      <w:tr w:rsidR="001638D6" w:rsidRPr="0092772F" w:rsidTr="002968DD">
        <w:trPr>
          <w:trHeight w:val="450"/>
        </w:trPr>
        <w:tc>
          <w:tcPr>
            <w:tcW w:w="1908" w:type="dxa"/>
            <w:vAlign w:val="center"/>
          </w:tcPr>
          <w:p w:rsidR="001638D6" w:rsidRPr="0092772F" w:rsidRDefault="001638D6" w:rsidP="002968DD">
            <w:pPr>
              <w:spacing w:line="280" w:lineRule="exact"/>
              <w:ind w:rightChars="-49" w:right="-103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lastRenderedPageBreak/>
              <w:t>实验室开放</w:t>
            </w:r>
          </w:p>
        </w:tc>
        <w:tc>
          <w:tcPr>
            <w:tcW w:w="7200" w:type="dxa"/>
            <w:vAlign w:val="center"/>
          </w:tcPr>
          <w:p w:rsidR="001638D6" w:rsidRPr="0092772F" w:rsidRDefault="001638D6" w:rsidP="002968DD">
            <w:pPr>
              <w:spacing w:line="240" w:lineRule="exact"/>
              <w:ind w:rightChars="34" w:right="71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每开发实验教学大纲以外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个设计型、综合型、创新型实验项目，经申报评审同意立项，且选修人数达到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人计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分，每增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人加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分，每个项目最多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</w:p>
        </w:tc>
      </w:tr>
      <w:tr w:rsidR="001638D6" w:rsidRPr="0092772F" w:rsidTr="002968DD">
        <w:trPr>
          <w:trHeight w:val="450"/>
        </w:trPr>
        <w:tc>
          <w:tcPr>
            <w:tcW w:w="1908" w:type="dxa"/>
            <w:vAlign w:val="center"/>
          </w:tcPr>
          <w:p w:rsidR="001638D6" w:rsidRPr="0092772F" w:rsidRDefault="001638D6" w:rsidP="002968D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</w:tcPr>
          <w:p w:rsidR="001638D6" w:rsidRPr="0092772F" w:rsidRDefault="001638D6" w:rsidP="002968D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指导学生自拟实验教学大纲以外的设计型、综合型、创新型实验项目，经申报评审同意立项，每个项目计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Pr="009277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</w:t>
            </w:r>
          </w:p>
        </w:tc>
      </w:tr>
    </w:tbl>
    <w:p w:rsidR="001638D6" w:rsidRPr="0092772F" w:rsidRDefault="001638D6" w:rsidP="001638D6">
      <w:pPr>
        <w:adjustRightInd w:val="0"/>
        <w:snapToGrid w:val="0"/>
        <w:spacing w:line="320" w:lineRule="exact"/>
        <w:rPr>
          <w:rFonts w:ascii="Times New Roman" w:eastAsia="黑体" w:hAnsi="Times New Roman" w:cs="Times New Roman"/>
          <w:b/>
          <w:bCs/>
          <w:sz w:val="24"/>
          <w:szCs w:val="21"/>
        </w:rPr>
      </w:pPr>
    </w:p>
    <w:p w:rsidR="001638D6" w:rsidRPr="0092772F" w:rsidRDefault="001638D6" w:rsidP="001638D6">
      <w:pPr>
        <w:adjustRightInd w:val="0"/>
        <w:snapToGrid w:val="0"/>
        <w:spacing w:line="300" w:lineRule="auto"/>
        <w:rPr>
          <w:rFonts w:ascii="Times New Roman" w:eastAsia="黑体" w:hAnsi="Times New Roman" w:cs="Times New Roman"/>
          <w:b/>
          <w:bCs/>
          <w:sz w:val="24"/>
          <w:szCs w:val="21"/>
        </w:rPr>
      </w:pPr>
      <w:r w:rsidRPr="0092772F">
        <w:rPr>
          <w:rFonts w:ascii="Times New Roman" w:eastAsia="黑体" w:hAnsi="Times New Roman" w:cs="Times New Roman" w:hint="eastAsia"/>
          <w:b/>
          <w:bCs/>
          <w:sz w:val="24"/>
          <w:szCs w:val="21"/>
        </w:rPr>
        <w:t>说明：</w:t>
      </w:r>
    </w:p>
    <w:p w:rsidR="001638D6" w:rsidRPr="0092772F" w:rsidRDefault="001638D6" w:rsidP="001638D6">
      <w:pPr>
        <w:adjustRightInd w:val="0"/>
        <w:snapToGrid w:val="0"/>
        <w:spacing w:line="30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1.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各类兼职人员教学工作量减免按照学校规定执行（徐师大发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2010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〔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〕号《徐州师范大学学院目标考核标准》）。</w:t>
      </w:r>
    </w:p>
    <w:p w:rsidR="001638D6" w:rsidRPr="0092772F" w:rsidRDefault="001638D6" w:rsidP="001638D6">
      <w:pPr>
        <w:adjustRightInd w:val="0"/>
        <w:snapToGrid w:val="0"/>
        <w:spacing w:line="30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2.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教学奖惩类业绩分只在发生当年计入教师教学工作业绩分。</w:t>
      </w:r>
    </w:p>
    <w:p w:rsidR="001638D6" w:rsidRPr="0092772F" w:rsidRDefault="001638D6" w:rsidP="001638D6">
      <w:pPr>
        <w:adjustRightInd w:val="0"/>
        <w:snapToGrid w:val="0"/>
        <w:spacing w:line="30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3.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指导学科竞赛奖励类别参照苏师大教〔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2012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〕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号《江苏师范大学学科竞赛奖励及资助暂行办法》的文件认定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1638D6" w:rsidRPr="0092772F" w:rsidRDefault="001638D6" w:rsidP="001638D6">
      <w:pPr>
        <w:adjustRightInd w:val="0"/>
        <w:snapToGrid w:val="0"/>
        <w:spacing w:line="30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4.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由多人承担项目获得的业绩分，由项目负责人负责分配，建议分配比例：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人为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6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4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；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人为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5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；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；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4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人为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4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；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5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人为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4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1638D6" w:rsidRPr="0092772F" w:rsidRDefault="001638D6" w:rsidP="001638D6">
      <w:pPr>
        <w:adjustRightInd w:val="0"/>
        <w:snapToGrid w:val="0"/>
        <w:spacing w:line="30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5.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各类专业建设、课程建设等项目的建设周期，以文件为准。如果文件中未作明确规定，统一按照国家级为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年，省级为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年建设周期。</w:t>
      </w:r>
    </w:p>
    <w:p w:rsidR="001638D6" w:rsidRPr="0092772F" w:rsidRDefault="001638D6" w:rsidP="001638D6">
      <w:pPr>
        <w:adjustRightInd w:val="0"/>
        <w:snapToGrid w:val="0"/>
        <w:spacing w:line="30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6.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教改项目只在立项当年算，与教学研究论文一起，不得与科研项目奖励重复计算。</w:t>
      </w:r>
    </w:p>
    <w:p w:rsidR="001638D6" w:rsidRPr="0092772F" w:rsidRDefault="001638D6" w:rsidP="001638D6">
      <w:pPr>
        <w:adjustRightInd w:val="0"/>
        <w:snapToGrid w:val="0"/>
        <w:spacing w:line="30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7.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同一项目的业绩分按最高级认定，不重复计算。</w:t>
      </w:r>
    </w:p>
    <w:p w:rsidR="001638D6" w:rsidRPr="0092772F" w:rsidRDefault="001638D6" w:rsidP="001638D6">
      <w:pPr>
        <w:adjustRightInd w:val="0"/>
        <w:snapToGrid w:val="0"/>
        <w:spacing w:line="30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8.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本科生项目系数为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1.0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，硕士研究生项目系数为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1.2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，博士研究生项目系数为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1.4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1638D6" w:rsidRPr="0092772F" w:rsidRDefault="001638D6" w:rsidP="001638D6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9.</w:t>
      </w:r>
      <w:r w:rsidRPr="0092772F">
        <w:rPr>
          <w:rFonts w:ascii="Times New Roman" w:eastAsia="仿宋_GB2312" w:hAnsi="Times New Roman" w:cs="Times New Roman" w:hint="eastAsia"/>
          <w:sz w:val="28"/>
          <w:szCs w:val="28"/>
        </w:rPr>
        <w:t>本办法由教务处、研究生院和实验室与设备管理处负责解释</w:t>
      </w:r>
      <w:r w:rsidRPr="0092772F">
        <w:rPr>
          <w:rFonts w:ascii="仿宋_GB2312" w:eastAsia="仿宋_GB2312" w:hAnsi="宋体" w:cs="Times New Roman" w:hint="eastAsia"/>
          <w:sz w:val="28"/>
          <w:szCs w:val="28"/>
        </w:rPr>
        <w:t>。</w:t>
      </w:r>
    </w:p>
    <w:p w:rsidR="006833B7" w:rsidRPr="001638D6" w:rsidRDefault="006833B7"/>
    <w:sectPr w:rsidR="006833B7" w:rsidRPr="001638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B88" w:rsidRDefault="005D7B88" w:rsidP="001638D6">
      <w:r>
        <w:separator/>
      </w:r>
    </w:p>
  </w:endnote>
  <w:endnote w:type="continuationSeparator" w:id="0">
    <w:p w:rsidR="005D7B88" w:rsidRDefault="005D7B88" w:rsidP="0016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D6" w:rsidRDefault="001638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B88" w:rsidRDefault="005D7B88" w:rsidP="001638D6">
      <w:r>
        <w:separator/>
      </w:r>
    </w:p>
  </w:footnote>
  <w:footnote w:type="continuationSeparator" w:id="0">
    <w:p w:rsidR="005D7B88" w:rsidRDefault="005D7B88" w:rsidP="00163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B9"/>
    <w:rsid w:val="00126AB9"/>
    <w:rsid w:val="001638D6"/>
    <w:rsid w:val="005D7B88"/>
    <w:rsid w:val="0068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0AD519-FA18-4303-8C37-6594740D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38D6"/>
    <w:rPr>
      <w:sz w:val="18"/>
      <w:szCs w:val="18"/>
    </w:rPr>
  </w:style>
  <w:style w:type="paragraph" w:styleId="a5">
    <w:name w:val="footer"/>
    <w:basedOn w:val="a"/>
    <w:link w:val="a6"/>
    <w:unhideWhenUsed/>
    <w:rsid w:val="00163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38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武悦</dc:creator>
  <cp:keywords/>
  <dc:description/>
  <cp:lastModifiedBy>武悦</cp:lastModifiedBy>
  <cp:revision>2</cp:revision>
  <dcterms:created xsi:type="dcterms:W3CDTF">2020-01-02T08:23:00Z</dcterms:created>
  <dcterms:modified xsi:type="dcterms:W3CDTF">2020-01-02T08:25:00Z</dcterms:modified>
</cp:coreProperties>
</file>